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firstLine="111"/>
        <w:rPr>
          <w:rFonts w:ascii="Source Sans 3" w:cs="Source Sans 3" w:eastAsia="Source Sans 3" w:hAnsi="Source Sans 3"/>
        </w:rPr>
      </w:pPr>
      <w:r w:rsidDel="00000000" w:rsidR="00000000" w:rsidRPr="00000000">
        <w:rPr>
          <w:rFonts w:ascii="Source Sans 3" w:cs="Source Sans 3" w:eastAsia="Source Sans 3" w:hAnsi="Source Sans 3"/>
          <w:rtl w:val="0"/>
        </w:rPr>
        <w:t xml:space="preserve">Equipment list</w:t>
      </w:r>
      <w:r w:rsidDel="00000000" w:rsidR="00000000" w:rsidRPr="00000000">
        <w:drawing>
          <wp:anchor allowOverlap="1" behindDoc="0" distB="0" distT="0" distL="0" distR="0" hidden="0" layoutInCell="1" locked="0" relativeHeight="0" simplePos="0">
            <wp:simplePos x="0" y="0"/>
            <wp:positionH relativeFrom="column">
              <wp:posOffset>4766943</wp:posOffset>
            </wp:positionH>
            <wp:positionV relativeFrom="paragraph">
              <wp:posOffset>5714</wp:posOffset>
            </wp:positionV>
            <wp:extent cx="1895474" cy="1047749"/>
            <wp:effectExtent b="0" l="0" r="0" t="0"/>
            <wp:wrapNone/>
            <wp:docPr descr="Clarion logo" id="3" name="image1.png"/>
            <a:graphic>
              <a:graphicData uri="http://schemas.openxmlformats.org/drawingml/2006/picture">
                <pic:pic>
                  <pic:nvPicPr>
                    <pic:cNvPr descr="Clarion logo" id="0" name="image1.png"/>
                    <pic:cNvPicPr preferRelativeResize="0"/>
                  </pic:nvPicPr>
                  <pic:blipFill>
                    <a:blip r:embed="rId7"/>
                    <a:srcRect b="0" l="0" r="0" t="0"/>
                    <a:stretch>
                      <a:fillRect/>
                    </a:stretch>
                  </pic:blipFill>
                  <pic:spPr>
                    <a:xfrm>
                      <a:off x="0" y="0"/>
                      <a:ext cx="1895474" cy="1047749"/>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3" w:cs="Source Sans 3" w:eastAsia="Source Sans 3" w:hAnsi="Source Sans 3"/>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80" w:lineRule="auto"/>
        <w:ind w:left="141.73228346456688" w:right="0" w:firstLine="0"/>
        <w:jc w:val="left"/>
        <w:rPr>
          <w:rFonts w:ascii="Source Sans 3" w:cs="Source Sans 3" w:eastAsia="Source Sans 3" w:hAnsi="Source Sans 3"/>
          <w:sz w:val="24"/>
          <w:szCs w:val="24"/>
        </w:rPr>
      </w:pPr>
      <w:r w:rsidDel="00000000" w:rsidR="00000000" w:rsidRPr="00000000">
        <w:rPr>
          <w:rFonts w:ascii="Source Sans 3" w:cs="Source Sans 3" w:eastAsia="Source Sans 3" w:hAnsi="Source Sans 3"/>
          <w:i w:val="0"/>
          <w:smallCaps w:val="0"/>
          <w:strike w:val="0"/>
          <w:color w:val="000000"/>
          <w:sz w:val="24"/>
          <w:szCs w:val="24"/>
          <w:u w:val="none"/>
          <w:shd w:fill="auto" w:val="clear"/>
          <w:vertAlign w:val="baseline"/>
          <w:rtl w:val="0"/>
        </w:rPr>
        <w:t xml:space="preserve">Here is a list of suggested equipment for use with the Clarion. It goes alongside our </w:t>
      </w:r>
      <w:hyperlink r:id="rId8">
        <w:r w:rsidDel="00000000" w:rsidR="00000000" w:rsidRPr="00000000">
          <w:rPr>
            <w:rFonts w:ascii="Source Sans 3" w:cs="Source Sans 3" w:eastAsia="Source Sans 3" w:hAnsi="Source Sans 3"/>
            <w:i w:val="0"/>
            <w:smallCaps w:val="0"/>
            <w:strike w:val="0"/>
            <w:color w:val="000000"/>
            <w:sz w:val="24"/>
            <w:szCs w:val="24"/>
            <w:u w:val="single"/>
            <w:shd w:fill="auto" w:val="clear"/>
            <w:vertAlign w:val="baseline"/>
            <w:rtl w:val="0"/>
          </w:rPr>
          <w:t xml:space="preserve">Essential tips video</w:t>
        </w:r>
      </w:hyperlink>
      <w:r w:rsidDel="00000000" w:rsidR="00000000" w:rsidRPr="00000000">
        <w:rPr>
          <w:rFonts w:ascii="Source Sans 3" w:cs="Source Sans 3" w:eastAsia="Source Sans 3" w:hAnsi="Source Sans 3"/>
          <w:i w:val="0"/>
          <w:smallCaps w:val="0"/>
          <w:strike w:val="0"/>
          <w:color w:val="000000"/>
          <w:sz w:val="24"/>
          <w:szCs w:val="24"/>
          <w:u w:val="none"/>
          <w:shd w:fill="auto" w:val="clear"/>
          <w:vertAlign w:val="baseline"/>
          <w:rtl w:val="0"/>
        </w:rPr>
        <w:t xml:space="preserve">, which explains how this equipment can be useful. Decide which items you need depending on the needs of m</w:t>
      </w:r>
      <w:r w:rsidDel="00000000" w:rsidR="00000000" w:rsidRPr="00000000">
        <w:rPr>
          <w:rFonts w:ascii="Source Sans 3" w:cs="Source Sans 3" w:eastAsia="Source Sans 3" w:hAnsi="Source Sans 3"/>
          <w:sz w:val="24"/>
          <w:szCs w:val="24"/>
          <w:rtl w:val="0"/>
        </w:rPr>
        <w:t xml:space="preserve">usicians</w:t>
      </w:r>
      <w:r w:rsidDel="00000000" w:rsidR="00000000" w:rsidRPr="00000000">
        <w:rPr>
          <w:rFonts w:ascii="Source Sans 3" w:cs="Source Sans 3" w:eastAsia="Source Sans 3" w:hAnsi="Source Sans 3"/>
          <w:i w:val="0"/>
          <w:smallCaps w:val="0"/>
          <w:strike w:val="0"/>
          <w:color w:val="000000"/>
          <w:sz w:val="24"/>
          <w:szCs w:val="24"/>
          <w:u w:val="none"/>
          <w:shd w:fill="auto" w:val="clear"/>
          <w:vertAlign w:val="baseline"/>
          <w:rtl w:val="0"/>
        </w:rPr>
        <w:t xml:space="preserve">, and what </w:t>
      </w:r>
      <w:r w:rsidDel="00000000" w:rsidR="00000000" w:rsidRPr="00000000">
        <w:rPr>
          <w:rFonts w:ascii="Source Sans 3" w:cs="Source Sans 3" w:eastAsia="Source Sans 3" w:hAnsi="Source Sans 3"/>
          <w:sz w:val="24"/>
          <w:szCs w:val="24"/>
          <w:rtl w:val="0"/>
        </w:rPr>
        <w:t xml:space="preserve">equipment you have access to already.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80" w:lineRule="auto"/>
        <w:ind w:left="141.73228346456688" w:right="0" w:firstLine="0"/>
        <w:jc w:val="left"/>
        <w:rPr>
          <w:rFonts w:ascii="Source Sans 3" w:cs="Source Sans 3" w:eastAsia="Source Sans 3" w:hAnsi="Source Sans 3"/>
          <w:sz w:val="24"/>
          <w:szCs w:val="24"/>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80" w:lineRule="auto"/>
        <w:ind w:left="141.73228346456688" w:right="0" w:firstLine="0"/>
        <w:jc w:val="left"/>
        <w:rPr>
          <w:rFonts w:ascii="Source Sans 3" w:cs="Source Sans 3" w:eastAsia="Source Sans 3" w:hAnsi="Source Sans 3"/>
          <w:i w:val="1"/>
          <w:smallCaps w:val="0"/>
          <w:strike w:val="0"/>
          <w:color w:val="000000"/>
          <w:sz w:val="24"/>
          <w:szCs w:val="24"/>
          <w:u w:val="none"/>
          <w:shd w:fill="auto" w:val="clear"/>
          <w:vertAlign w:val="baseline"/>
        </w:rPr>
      </w:pPr>
      <w:r w:rsidDel="00000000" w:rsidR="00000000" w:rsidRPr="00000000">
        <w:rPr>
          <w:rFonts w:ascii="Source Sans 3" w:cs="Source Sans 3" w:eastAsia="Source Sans 3" w:hAnsi="Source Sans 3"/>
          <w:i w:val="1"/>
          <w:sz w:val="24"/>
          <w:szCs w:val="24"/>
          <w:rtl w:val="0"/>
        </w:rPr>
        <w:t xml:space="preserve">Prices are correct at the time of publishing.</w:t>
      </w:r>
      <w:r w:rsidDel="00000000" w:rsidR="00000000" w:rsidRPr="00000000">
        <w:rPr>
          <w:rFonts w:ascii="Source Sans 3" w:cs="Source Sans 3" w:eastAsia="Source Sans 3" w:hAnsi="Source Sans 3"/>
          <w:i w:val="1"/>
          <w:sz w:val="24"/>
          <w:szCs w:val="24"/>
          <w:rtl w:val="0"/>
        </w:rPr>
        <w:t xml:space="preserve"> Some hyperlinks are Amazon affiliate links - it won’t cost you more to buy, but Amazon will give our charity a small commission from your purchase.</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rFonts w:ascii="Source Sans 3" w:cs="Source Sans 3" w:eastAsia="Source Sans 3" w:hAnsi="Source Sans 3"/>
          <w:sz w:val="24"/>
          <w:szCs w:val="24"/>
        </w:rPr>
      </w:pPr>
      <w:r w:rsidDel="00000000" w:rsidR="00000000" w:rsidRPr="00000000">
        <w:rPr>
          <w:rtl w:val="0"/>
        </w:rPr>
      </w:r>
    </w:p>
    <w:sdt>
      <w:sdtPr>
        <w:lock w:val="contentLocked"/>
        <w:tag w:val="goog_rdk_0"/>
      </w:sdtPr>
      <w:sdtContent>
        <w:tbl>
          <w:tblPr>
            <w:tblStyle w:val="Table1"/>
            <w:tblW w:w="10755.0" w:type="dxa"/>
            <w:jc w:val="left"/>
            <w:tblInd w:w="111.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gridCol w:w="1335"/>
            <w:gridCol w:w="6600"/>
            <w:tblGridChange w:id="0">
              <w:tblGrid>
                <w:gridCol w:w="2820"/>
                <w:gridCol w:w="1335"/>
                <w:gridCol w:w="6600"/>
              </w:tblGrid>
            </w:tblGridChange>
          </w:tblGrid>
          <w:tr>
            <w:trPr>
              <w:cantSplit w:val="0"/>
              <w:trHeight w:val="440" w:hRule="atLeast"/>
              <w:tblHeader w:val="0"/>
            </w:trPr>
            <w:tc>
              <w:tcPr>
                <w:gridSpan w:val="3"/>
                <w:shd w:fill="0080fb"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3" w:cs="Source Sans 3" w:eastAsia="Source Sans 3" w:hAnsi="Source Sans 3"/>
                    <w:b w:val="1"/>
                    <w:color w:val="ffffff"/>
                    <w:sz w:val="24"/>
                    <w:szCs w:val="24"/>
                  </w:rPr>
                </w:pPr>
                <w:r w:rsidDel="00000000" w:rsidR="00000000" w:rsidRPr="00000000">
                  <w:rPr>
                    <w:rFonts w:ascii="Source Sans 3" w:cs="Source Sans 3" w:eastAsia="Source Sans 3" w:hAnsi="Source Sans 3"/>
                    <w:b w:val="1"/>
                    <w:color w:val="ffffff"/>
                    <w:sz w:val="24"/>
                    <w:szCs w:val="24"/>
                    <w:rtl w:val="0"/>
                  </w:rPr>
                  <w:t xml:space="preserve">Speakers</w:t>
                </w:r>
              </w:p>
            </w:tc>
          </w:tr>
          <w:tr>
            <w:trPr>
              <w:cantSplit w:val="0"/>
              <w:trHeight w:val="4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A">
                <w:pPr>
                  <w:spacing w:before="12" w:line="280" w:lineRule="auto"/>
                  <w:ind w:left="41" w:firstLine="0"/>
                  <w:rPr>
                    <w:rFonts w:ascii="Source Sans 3" w:cs="Source Sans 3" w:eastAsia="Source Sans 3" w:hAnsi="Source Sans 3"/>
                    <w:sz w:val="24"/>
                    <w:szCs w:val="24"/>
                  </w:rPr>
                </w:pPr>
                <w:r w:rsidDel="00000000" w:rsidR="00000000" w:rsidRPr="00000000">
                  <w:rPr>
                    <w:rFonts w:ascii="Source Sans 3" w:cs="Source Sans 3" w:eastAsia="Source Sans 3" w:hAnsi="Source Sans 3"/>
                    <w:sz w:val="24"/>
                    <w:szCs w:val="24"/>
                    <w:rtl w:val="0"/>
                  </w:rPr>
                  <w:t xml:space="preserve">Because the built-in speakers on iPads and PCs are not very loud, we strongly recommend connecting the Clarion to its own external loudspeaker. Please note that</w:t>
                </w:r>
                <w:r w:rsidDel="00000000" w:rsidR="00000000" w:rsidRPr="00000000">
                  <w:rPr>
                    <w:rFonts w:ascii="Source Sans 3" w:cs="Source Sans 3" w:eastAsia="Source Sans 3" w:hAnsi="Source Sans 3"/>
                    <w:sz w:val="24"/>
                    <w:szCs w:val="24"/>
                    <w:rtl w:val="0"/>
                  </w:rPr>
                  <w:t xml:space="preserve"> Bluetooth speakers</w:t>
                </w:r>
                <w:r w:rsidDel="00000000" w:rsidR="00000000" w:rsidRPr="00000000">
                  <w:rPr>
                    <w:rFonts w:ascii="Source Sans 3" w:cs="Source Sans 3" w:eastAsia="Source Sans 3" w:hAnsi="Source Sans 3"/>
                    <w:sz w:val="24"/>
                    <w:szCs w:val="24"/>
                    <w:rtl w:val="0"/>
                  </w:rPr>
                  <w:t xml:space="preserve"> may cause a noticeable delay between playing notes on the Clarion and actually hearing it.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rPr>
                    <w:rFonts w:ascii="Source Sans 3" w:cs="Source Sans 3" w:eastAsia="Source Sans 3" w:hAnsi="Source Sans 3"/>
                    <w:sz w:val="24"/>
                    <w:szCs w:val="24"/>
                  </w:rPr>
                </w:pPr>
                <w:hyperlink r:id="rId9">
                  <w:r w:rsidDel="00000000" w:rsidR="00000000" w:rsidRPr="00000000">
                    <w:rPr>
                      <w:rFonts w:ascii="Source Sans 3" w:cs="Source Sans 3" w:eastAsia="Source Sans 3" w:hAnsi="Source Sans 3"/>
                      <w:color w:val="1154cc"/>
                      <w:sz w:val="24"/>
                      <w:szCs w:val="24"/>
                      <w:u w:val="single"/>
                      <w:rtl w:val="0"/>
                    </w:rPr>
                    <w:t xml:space="preserve">Minirig 4</w:t>
                  </w:r>
                </w:hyperlink>
                <w:r w:rsidDel="00000000" w:rsidR="00000000" w:rsidRPr="00000000">
                  <w:rPr>
                    <w:rtl w:val="0"/>
                  </w:rPr>
                </w:r>
              </w:p>
            </w:tc>
            <w:tc>
              <w:tcPr/>
              <w:p w:rsidR="00000000" w:rsidDel="00000000" w:rsidP="00000000" w:rsidRDefault="00000000" w:rsidRPr="00000000" w14:paraId="0000000E">
                <w:pPr>
                  <w:rPr>
                    <w:rFonts w:ascii="Source Sans 3" w:cs="Source Sans 3" w:eastAsia="Source Sans 3" w:hAnsi="Source Sans 3"/>
                    <w:sz w:val="24"/>
                    <w:szCs w:val="24"/>
                  </w:rPr>
                </w:pPr>
                <w:r w:rsidDel="00000000" w:rsidR="00000000" w:rsidRPr="00000000">
                  <w:rPr>
                    <w:rFonts w:ascii="Source Sans 3" w:cs="Source Sans 3" w:eastAsia="Source Sans 3" w:hAnsi="Source Sans 3"/>
                    <w:sz w:val="24"/>
                    <w:szCs w:val="24"/>
                    <w:rtl w:val="0"/>
                  </w:rPr>
                  <w:t xml:space="preserve"> £125.00</w:t>
                </w:r>
              </w:p>
            </w:tc>
            <w:tc>
              <w:tcPr/>
              <w:p w:rsidR="00000000" w:rsidDel="00000000" w:rsidP="00000000" w:rsidRDefault="00000000" w:rsidRPr="00000000" w14:paraId="0000000F">
                <w:pPr>
                  <w:ind w:left="52" w:firstLine="0"/>
                  <w:rPr>
                    <w:rFonts w:ascii="Source Sans 3" w:cs="Source Sans 3" w:eastAsia="Source Sans 3" w:hAnsi="Source Sans 3"/>
                    <w:sz w:val="24"/>
                    <w:szCs w:val="24"/>
                  </w:rPr>
                </w:pPr>
                <w:r w:rsidDel="00000000" w:rsidR="00000000" w:rsidRPr="00000000">
                  <w:rPr>
                    <w:rFonts w:ascii="Source Sans 3" w:cs="Source Sans 3" w:eastAsia="Source Sans 3" w:hAnsi="Source Sans 3"/>
                    <w:sz w:val="24"/>
                    <w:szCs w:val="24"/>
                    <w:rtl w:val="0"/>
                  </w:rPr>
                  <w:t xml:space="preserve">The Minirig is a remarkable, compact speaker. While it may be a bit pricey, it’s worth every penny. With a robust design, intuitive operation and outstanding audio performance, it stands out as our recommended speaker.</w:t>
                </w:r>
              </w:p>
            </w:tc>
          </w:tr>
          <w:tr>
            <w:trPr>
              <w:cantSplit w:val="0"/>
              <w:tblHeader w:val="0"/>
            </w:trPr>
            <w:tc>
              <w:tcPr/>
              <w:p w:rsidR="00000000" w:rsidDel="00000000" w:rsidP="00000000" w:rsidRDefault="00000000" w:rsidRPr="00000000" w14:paraId="00000010">
                <w:pPr>
                  <w:spacing w:before="1" w:lineRule="auto"/>
                  <w:rPr>
                    <w:rFonts w:ascii="Source Sans 3" w:cs="Source Sans 3" w:eastAsia="Source Sans 3" w:hAnsi="Source Sans 3"/>
                    <w:sz w:val="24"/>
                    <w:szCs w:val="24"/>
                  </w:rPr>
                </w:pPr>
                <w:hyperlink r:id="rId10">
                  <w:r w:rsidDel="00000000" w:rsidR="00000000" w:rsidRPr="00000000">
                    <w:rPr>
                      <w:rFonts w:ascii="Source Sans 3" w:cs="Source Sans 3" w:eastAsia="Source Sans 3" w:hAnsi="Source Sans 3"/>
                      <w:color w:val="1154cc"/>
                      <w:sz w:val="24"/>
                      <w:szCs w:val="24"/>
                      <w:u w:val="single"/>
                      <w:rtl w:val="0"/>
                    </w:rPr>
                    <w:t xml:space="preserve">Anker Soundcore mini</w:t>
                  </w:r>
                </w:hyperlink>
                <w:r w:rsidDel="00000000" w:rsidR="00000000" w:rsidRPr="00000000">
                  <w:rPr>
                    <w:rtl w:val="0"/>
                  </w:rPr>
                </w:r>
              </w:p>
            </w:tc>
            <w:tc>
              <w:tcPr/>
              <w:p w:rsidR="00000000" w:rsidDel="00000000" w:rsidP="00000000" w:rsidRDefault="00000000" w:rsidRPr="00000000" w14:paraId="00000011">
                <w:pPr>
                  <w:spacing w:before="1" w:lineRule="auto"/>
                  <w:rPr>
                    <w:rFonts w:ascii="Source Sans 3" w:cs="Source Sans 3" w:eastAsia="Source Sans 3" w:hAnsi="Source Sans 3"/>
                    <w:sz w:val="24"/>
                    <w:szCs w:val="24"/>
                  </w:rPr>
                </w:pPr>
                <w:r w:rsidDel="00000000" w:rsidR="00000000" w:rsidRPr="00000000">
                  <w:rPr>
                    <w:rFonts w:ascii="Source Sans 3" w:cs="Source Sans 3" w:eastAsia="Source Sans 3" w:hAnsi="Source Sans 3"/>
                    <w:sz w:val="24"/>
                    <w:szCs w:val="24"/>
                    <w:rtl w:val="0"/>
                  </w:rPr>
                  <w:t xml:space="preserve">£23.99</w:t>
                </w:r>
              </w:p>
            </w:tc>
            <w:tc>
              <w:tcPr/>
              <w:p w:rsidR="00000000" w:rsidDel="00000000" w:rsidP="00000000" w:rsidRDefault="00000000" w:rsidRPr="00000000" w14:paraId="00000012">
                <w:pPr>
                  <w:spacing w:before="1" w:lineRule="auto"/>
                  <w:ind w:left="52" w:firstLine="0"/>
                  <w:rPr>
                    <w:rFonts w:ascii="Source Sans 3" w:cs="Source Sans 3" w:eastAsia="Source Sans 3" w:hAnsi="Source Sans 3"/>
                    <w:sz w:val="24"/>
                    <w:szCs w:val="24"/>
                  </w:rPr>
                </w:pPr>
                <w:r w:rsidDel="00000000" w:rsidR="00000000" w:rsidRPr="00000000">
                  <w:rPr>
                    <w:rFonts w:ascii="Source Sans 3" w:cs="Source Sans 3" w:eastAsia="Source Sans 3" w:hAnsi="Source Sans 3"/>
                    <w:sz w:val="24"/>
                    <w:szCs w:val="24"/>
                    <w:rtl w:val="0"/>
                  </w:rPr>
                  <w:t xml:space="preserve">The Anker is a compact and affordable speaker that features a minimalist design to reduce distractions. Though quieter in volume like the </w:t>
                </w:r>
                <w:r w:rsidDel="00000000" w:rsidR="00000000" w:rsidRPr="00000000">
                  <w:rPr>
                    <w:rFonts w:ascii="Source Sans 3" w:cs="Source Sans 3" w:eastAsia="Source Sans 3" w:hAnsi="Source Sans 3"/>
                    <w:sz w:val="24"/>
                    <w:szCs w:val="24"/>
                    <w:rtl w:val="0"/>
                  </w:rPr>
                  <w:t xml:space="preserve">Rienok</w:t>
                </w:r>
                <w:r w:rsidDel="00000000" w:rsidR="00000000" w:rsidRPr="00000000">
                  <w:rPr>
                    <w:rFonts w:ascii="Source Sans 3" w:cs="Source Sans 3" w:eastAsia="Source Sans 3" w:hAnsi="Source Sans 3"/>
                    <w:sz w:val="24"/>
                    <w:szCs w:val="24"/>
                    <w:rtl w:val="0"/>
                  </w:rPr>
                  <w:t xml:space="preserve">, it still delivers reasonable sound quality for its low price tag.</w:t>
                </w:r>
              </w:p>
            </w:tc>
          </w:tr>
          <w:tr>
            <w:trPr>
              <w:cantSplit w:val="0"/>
              <w:tblHeader w:val="0"/>
            </w:trPr>
            <w:tc>
              <w:tcPr/>
              <w:p w:rsidR="00000000" w:rsidDel="00000000" w:rsidP="00000000" w:rsidRDefault="00000000" w:rsidRPr="00000000" w14:paraId="00000013">
                <w:pPr>
                  <w:rPr>
                    <w:rFonts w:ascii="Source Sans 3" w:cs="Source Sans 3" w:eastAsia="Source Sans 3" w:hAnsi="Source Sans 3"/>
                    <w:sz w:val="24"/>
                    <w:szCs w:val="24"/>
                  </w:rPr>
                </w:pPr>
                <w:hyperlink r:id="rId11">
                  <w:r w:rsidDel="00000000" w:rsidR="00000000" w:rsidRPr="00000000">
                    <w:rPr>
                      <w:rFonts w:ascii="Source Sans 3" w:cs="Source Sans 3" w:eastAsia="Source Sans 3" w:hAnsi="Source Sans 3"/>
                      <w:color w:val="1154cc"/>
                      <w:sz w:val="24"/>
                      <w:szCs w:val="24"/>
                      <w:u w:val="single"/>
                      <w:rtl w:val="0"/>
                    </w:rPr>
                    <w:t xml:space="preserve">Rienok</w:t>
                  </w:r>
                </w:hyperlink>
                <w:hyperlink r:id="rId12">
                  <w:r w:rsidDel="00000000" w:rsidR="00000000" w:rsidRPr="00000000">
                    <w:rPr>
                      <w:rFonts w:ascii="Source Sans 3" w:cs="Source Sans 3" w:eastAsia="Source Sans 3" w:hAnsi="Source Sans 3"/>
                      <w:color w:val="1154cc"/>
                      <w:sz w:val="24"/>
                      <w:szCs w:val="24"/>
                      <w:u w:val="single"/>
                      <w:rtl w:val="0"/>
                    </w:rPr>
                    <w:t xml:space="preserve"> Bluetooth speaker</w:t>
                  </w:r>
                </w:hyperlink>
                <w:r w:rsidDel="00000000" w:rsidR="00000000" w:rsidRPr="00000000">
                  <w:rPr>
                    <w:rtl w:val="0"/>
                  </w:rPr>
                </w:r>
              </w:p>
            </w:tc>
            <w:tc>
              <w:tcPr/>
              <w:p w:rsidR="00000000" w:rsidDel="00000000" w:rsidP="00000000" w:rsidRDefault="00000000" w:rsidRPr="00000000" w14:paraId="00000014">
                <w:pPr>
                  <w:rPr>
                    <w:rFonts w:ascii="Source Sans 3" w:cs="Source Sans 3" w:eastAsia="Source Sans 3" w:hAnsi="Source Sans 3"/>
                    <w:sz w:val="24"/>
                    <w:szCs w:val="24"/>
                  </w:rPr>
                </w:pPr>
                <w:r w:rsidDel="00000000" w:rsidR="00000000" w:rsidRPr="00000000">
                  <w:rPr>
                    <w:rFonts w:ascii="Source Sans 3" w:cs="Source Sans 3" w:eastAsia="Source Sans 3" w:hAnsi="Source Sans 3"/>
                    <w:sz w:val="24"/>
                    <w:szCs w:val="24"/>
                    <w:rtl w:val="0"/>
                  </w:rPr>
                  <w:t xml:space="preserve"> £18.99</w:t>
                </w:r>
              </w:p>
            </w:tc>
            <w:tc>
              <w:tcPr/>
              <w:p w:rsidR="00000000" w:rsidDel="00000000" w:rsidP="00000000" w:rsidRDefault="00000000" w:rsidRPr="00000000" w14:paraId="00000015">
                <w:pPr>
                  <w:ind w:left="52" w:firstLine="0"/>
                  <w:rPr>
                    <w:rFonts w:ascii="Source Sans 3" w:cs="Source Sans 3" w:eastAsia="Source Sans 3" w:hAnsi="Source Sans 3"/>
                    <w:sz w:val="24"/>
                    <w:szCs w:val="24"/>
                  </w:rPr>
                </w:pPr>
                <w:r w:rsidDel="00000000" w:rsidR="00000000" w:rsidRPr="00000000">
                  <w:rPr>
                    <w:rFonts w:ascii="Source Sans 3" w:cs="Source Sans 3" w:eastAsia="Source Sans 3" w:hAnsi="Source Sans 3"/>
                    <w:sz w:val="24"/>
                    <w:szCs w:val="24"/>
                    <w:rtl w:val="0"/>
                  </w:rPr>
                  <w:t xml:space="preserve">The </w:t>
                </w:r>
                <w:r w:rsidDel="00000000" w:rsidR="00000000" w:rsidRPr="00000000">
                  <w:rPr>
                    <w:rFonts w:ascii="Source Sans 3" w:cs="Source Sans 3" w:eastAsia="Source Sans 3" w:hAnsi="Source Sans 3"/>
                    <w:sz w:val="24"/>
                    <w:szCs w:val="24"/>
                    <w:rtl w:val="0"/>
                  </w:rPr>
                  <w:t xml:space="preserve">Rienok</w:t>
                </w:r>
                <w:r w:rsidDel="00000000" w:rsidR="00000000" w:rsidRPr="00000000">
                  <w:rPr>
                    <w:rFonts w:ascii="Source Sans 3" w:cs="Source Sans 3" w:eastAsia="Source Sans 3" w:hAnsi="Source Sans 3"/>
                    <w:sz w:val="24"/>
                    <w:szCs w:val="24"/>
                    <w:rtl w:val="0"/>
                  </w:rPr>
                  <w:t xml:space="preserve"> is a budget-friendly speaker that provides reasonably good sound for its price. It is relatively quiet, can produce distracting noises when plugged in or switched on, and its side lights may also be off-putting, yet it remains a reasonable option.</w:t>
                </w:r>
              </w:p>
            </w:tc>
          </w:tr>
          <w:tr>
            <w:trPr>
              <w:cantSplit w:val="0"/>
              <w:tblHeader w:val="0"/>
            </w:trPr>
            <w:tc>
              <w:tcPr/>
              <w:p w:rsidR="00000000" w:rsidDel="00000000" w:rsidP="00000000" w:rsidRDefault="00000000" w:rsidRPr="00000000" w14:paraId="00000016">
                <w:pPr>
                  <w:spacing w:before="1" w:lineRule="auto"/>
                  <w:rPr>
                    <w:rFonts w:ascii="Source Sans 3" w:cs="Source Sans 3" w:eastAsia="Source Sans 3" w:hAnsi="Source Sans 3"/>
                    <w:sz w:val="24"/>
                    <w:szCs w:val="24"/>
                  </w:rPr>
                </w:pPr>
                <w:r w:rsidDel="00000000" w:rsidR="00000000" w:rsidRPr="00000000">
                  <w:rPr>
                    <w:rFonts w:ascii="Source Sans 3" w:cs="Source Sans 3" w:eastAsia="Source Sans 3" w:hAnsi="Source Sans 3"/>
                    <w:sz w:val="24"/>
                    <w:szCs w:val="24"/>
                    <w:rtl w:val="0"/>
                  </w:rPr>
                  <w:t xml:space="preserve">Mini jack to mini jack lead 2 meters</w:t>
                </w:r>
              </w:p>
            </w:tc>
            <w:tc>
              <w:tcPr/>
              <w:p w:rsidR="00000000" w:rsidDel="00000000" w:rsidP="00000000" w:rsidRDefault="00000000" w:rsidRPr="00000000" w14:paraId="00000017">
                <w:pPr>
                  <w:spacing w:before="1" w:lineRule="auto"/>
                  <w:rPr>
                    <w:rFonts w:ascii="Source Sans 3" w:cs="Source Sans 3" w:eastAsia="Source Sans 3" w:hAnsi="Source Sans 3"/>
                    <w:sz w:val="24"/>
                    <w:szCs w:val="24"/>
                  </w:rPr>
                </w:pPr>
                <w:r w:rsidDel="00000000" w:rsidR="00000000" w:rsidRPr="00000000">
                  <w:rPr>
                    <w:rFonts w:ascii="Source Sans 3" w:cs="Source Sans 3" w:eastAsia="Source Sans 3" w:hAnsi="Source Sans 3"/>
                    <w:sz w:val="24"/>
                    <w:szCs w:val="24"/>
                    <w:rtl w:val="0"/>
                  </w:rPr>
                  <w:t xml:space="preserve">Varies</w:t>
                </w:r>
              </w:p>
            </w:tc>
            <w:tc>
              <w:tcPr/>
              <w:p w:rsidR="00000000" w:rsidDel="00000000" w:rsidP="00000000" w:rsidRDefault="00000000" w:rsidRPr="00000000" w14:paraId="00000018">
                <w:pPr>
                  <w:spacing w:before="1" w:lineRule="auto"/>
                  <w:ind w:left="52" w:firstLine="0"/>
                  <w:rPr>
                    <w:rFonts w:ascii="Source Sans 3" w:cs="Source Sans 3" w:eastAsia="Source Sans 3" w:hAnsi="Source Sans 3"/>
                    <w:sz w:val="24"/>
                    <w:szCs w:val="24"/>
                  </w:rPr>
                </w:pPr>
                <w:r w:rsidDel="00000000" w:rsidR="00000000" w:rsidRPr="00000000">
                  <w:rPr>
                    <w:rFonts w:ascii="Source Sans 3" w:cs="Source Sans 3" w:eastAsia="Source Sans 3" w:hAnsi="Source Sans 3"/>
                    <w:sz w:val="24"/>
                    <w:szCs w:val="24"/>
                    <w:rtl w:val="0"/>
                  </w:rPr>
                  <w:t xml:space="preserve">We recommend connecting the Clarion directly to your speaker using an audio cable instead of using Bluetooth, which causes a noticeable delay between playing notes and hearing the sound. You will need a mini-jack to mini-jack lead for this, and we suggest one that is minimum 2 metres long.</w:t>
                </w:r>
              </w:p>
            </w:tc>
          </w:tr>
        </w:tbl>
      </w:sdtContent>
    </w:sdt>
    <w:p w:rsidR="00000000" w:rsidDel="00000000" w:rsidP="00000000" w:rsidRDefault="00000000" w:rsidRPr="00000000" w14:paraId="00000019">
      <w:pPr>
        <w:spacing w:line="280" w:lineRule="auto"/>
        <w:rPr>
          <w:rFonts w:ascii="Source Sans 3" w:cs="Source Sans 3" w:eastAsia="Source Sans 3" w:hAnsi="Source Sans 3"/>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A">
      <w:pPr>
        <w:spacing w:line="280" w:lineRule="auto"/>
        <w:rPr>
          <w:rFonts w:ascii="Source Sans 3" w:cs="Source Sans 3" w:eastAsia="Source Sans 3" w:hAnsi="Source Sans 3"/>
          <w:sz w:val="24"/>
          <w:szCs w:val="24"/>
        </w:rPr>
      </w:pPr>
      <w:r w:rsidDel="00000000" w:rsidR="00000000" w:rsidRPr="00000000">
        <w:rPr>
          <w:rtl w:val="0"/>
        </w:rPr>
      </w:r>
    </w:p>
    <w:sdt>
      <w:sdtPr>
        <w:lock w:val="contentLocked"/>
        <w:tag w:val="goog_rdk_1"/>
      </w:sdtPr>
      <w:sdtContent>
        <w:tbl>
          <w:tblPr>
            <w:tblStyle w:val="Table2"/>
            <w:tblW w:w="10755.0" w:type="dxa"/>
            <w:jc w:val="left"/>
            <w:tblInd w:w="111.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gridCol w:w="1335"/>
            <w:gridCol w:w="6600"/>
            <w:tblGridChange w:id="0">
              <w:tblGrid>
                <w:gridCol w:w="2820"/>
                <w:gridCol w:w="1335"/>
                <w:gridCol w:w="6600"/>
              </w:tblGrid>
            </w:tblGridChange>
          </w:tblGrid>
          <w:tr>
            <w:trPr>
              <w:cantSplit w:val="0"/>
              <w:trHeight w:val="440" w:hRule="atLeast"/>
              <w:tblHeader w:val="0"/>
            </w:trPr>
            <w:tc>
              <w:tcPr>
                <w:gridSpan w:val="3"/>
                <w:shd w:fill="df7300" w:val="clear"/>
                <w:tcMar>
                  <w:top w:w="100.0" w:type="dxa"/>
                  <w:left w:w="100.0" w:type="dxa"/>
                  <w:bottom w:w="100.0" w:type="dxa"/>
                  <w:right w:w="100.0" w:type="dxa"/>
                </w:tcMar>
                <w:vAlign w:val="top"/>
              </w:tcPr>
              <w:p w:rsidR="00000000" w:rsidDel="00000000" w:rsidP="00000000" w:rsidRDefault="00000000" w:rsidRPr="00000000" w14:paraId="0000001B">
                <w:pPr>
                  <w:rPr>
                    <w:rFonts w:ascii="Source Sans 3" w:cs="Source Sans 3" w:eastAsia="Source Sans 3" w:hAnsi="Source Sans 3"/>
                    <w:b w:val="1"/>
                    <w:color w:val="ffffff"/>
                    <w:sz w:val="30"/>
                    <w:szCs w:val="30"/>
                  </w:rPr>
                </w:pPr>
                <w:r w:rsidDel="00000000" w:rsidR="00000000" w:rsidRPr="00000000">
                  <w:rPr>
                    <w:rFonts w:ascii="Source Sans 3" w:cs="Source Sans 3" w:eastAsia="Source Sans 3" w:hAnsi="Source Sans 3"/>
                    <w:b w:val="1"/>
                    <w:color w:val="ffffff"/>
                    <w:sz w:val="30"/>
                    <w:szCs w:val="30"/>
                    <w:rtl w:val="0"/>
                  </w:rPr>
                  <w:t xml:space="preserve">Head control for PC</w:t>
                </w:r>
              </w:p>
            </w:tc>
          </w:tr>
          <w:tr>
            <w:trPr>
              <w:cantSplit w:val="0"/>
              <w:trHeight w:val="4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E">
                <w:pPr>
                  <w:spacing w:before="12" w:line="280" w:lineRule="auto"/>
                  <w:ind w:left="41" w:firstLine="0"/>
                  <w:rPr>
                    <w:rFonts w:ascii="Source Sans 3" w:cs="Source Sans 3" w:eastAsia="Source Sans 3" w:hAnsi="Source Sans 3"/>
                    <w:sz w:val="24"/>
                    <w:szCs w:val="24"/>
                  </w:rPr>
                </w:pPr>
                <w:r w:rsidDel="00000000" w:rsidR="00000000" w:rsidRPr="00000000">
                  <w:rPr>
                    <w:rFonts w:ascii="Source Sans 3" w:cs="Source Sans 3" w:eastAsia="Source Sans 3" w:hAnsi="Source Sans 3"/>
                    <w:sz w:val="24"/>
                    <w:szCs w:val="24"/>
                    <w:rtl w:val="0"/>
                  </w:rPr>
                  <w:t xml:space="preserve">Musicians can play the Clarion using head movement on PCs, tablets, or laptops using external sensors, allowing for precise head-tracking and motion detection.</w:t>
                </w:r>
              </w:p>
            </w:tc>
          </w:tr>
          <w:tr>
            <w:trPr>
              <w:cantSplit w:val="0"/>
              <w:trHeight w:val="1952.8125" w:hRule="atLeast"/>
              <w:tblHeader w:val="0"/>
            </w:trPr>
            <w:tc>
              <w:tcPr/>
              <w:p w:rsidR="00000000" w:rsidDel="00000000" w:rsidP="00000000" w:rsidRDefault="00000000" w:rsidRPr="00000000" w14:paraId="00000021">
                <w:pPr>
                  <w:ind w:left="0" w:firstLine="0"/>
                  <w:rPr>
                    <w:rFonts w:ascii="Source Sans 3" w:cs="Source Sans 3" w:eastAsia="Source Sans 3" w:hAnsi="Source Sans 3"/>
                    <w:sz w:val="24"/>
                    <w:szCs w:val="24"/>
                  </w:rPr>
                </w:pPr>
                <w:hyperlink r:id="rId13">
                  <w:r w:rsidDel="00000000" w:rsidR="00000000" w:rsidRPr="00000000">
                    <w:rPr>
                      <w:rFonts w:ascii="Source Sans 3" w:cs="Source Sans 3" w:eastAsia="Source Sans 3" w:hAnsi="Source Sans 3"/>
                      <w:color w:val="1154cc"/>
                      <w:sz w:val="24"/>
                      <w:szCs w:val="24"/>
                      <w:u w:val="single"/>
                      <w:rtl w:val="0"/>
                    </w:rPr>
                    <w:t xml:space="preserve">Quha Zono</w:t>
                  </w:r>
                </w:hyperlink>
                <w:r w:rsidDel="00000000" w:rsidR="00000000" w:rsidRPr="00000000">
                  <w:rPr>
                    <w:rtl w:val="0"/>
                  </w:rPr>
                </w:r>
              </w:p>
            </w:tc>
            <w:tc>
              <w:tcPr/>
              <w:p w:rsidR="00000000" w:rsidDel="00000000" w:rsidP="00000000" w:rsidRDefault="00000000" w:rsidRPr="00000000" w14:paraId="00000022">
                <w:pPr>
                  <w:ind w:left="0" w:firstLine="0"/>
                  <w:rPr>
                    <w:rFonts w:ascii="Source Sans 3" w:cs="Source Sans 3" w:eastAsia="Source Sans 3" w:hAnsi="Source Sans 3"/>
                    <w:sz w:val="24"/>
                    <w:szCs w:val="24"/>
                  </w:rPr>
                </w:pPr>
                <w:r w:rsidDel="00000000" w:rsidR="00000000" w:rsidRPr="00000000">
                  <w:rPr>
                    <w:rFonts w:ascii="Source Sans 3" w:cs="Source Sans 3" w:eastAsia="Source Sans 3" w:hAnsi="Source Sans 3"/>
                    <w:sz w:val="24"/>
                    <w:szCs w:val="24"/>
                    <w:rtl w:val="0"/>
                  </w:rPr>
                  <w:t xml:space="preserve">£637.20</w:t>
                </w:r>
              </w:p>
            </w:tc>
            <w:tc>
              <w:tcPr/>
              <w:p w:rsidR="00000000" w:rsidDel="00000000" w:rsidP="00000000" w:rsidRDefault="00000000" w:rsidRPr="00000000" w14:paraId="00000023">
                <w:pPr>
                  <w:ind w:left="52" w:firstLine="0"/>
                  <w:rPr>
                    <w:rFonts w:ascii="Source Sans 3" w:cs="Source Sans 3" w:eastAsia="Source Sans 3" w:hAnsi="Source Sans 3"/>
                    <w:sz w:val="24"/>
                    <w:szCs w:val="24"/>
                  </w:rPr>
                </w:pPr>
                <w:r w:rsidDel="00000000" w:rsidR="00000000" w:rsidRPr="00000000">
                  <w:rPr>
                    <w:rFonts w:ascii="Source Sans 3" w:cs="Source Sans 3" w:eastAsia="Source Sans 3" w:hAnsi="Source Sans 3"/>
                    <w:sz w:val="24"/>
                    <w:szCs w:val="24"/>
                    <w:rtl w:val="0"/>
                  </w:rPr>
                  <w:t xml:space="preserve">The Quha Zono is an exceptional sensor that can transform music-making for musicians who don’t play with their hands. By simply connecting it to a Windows device, it provides instant mouse control based on head movement, giving the musician complete control over Clarion. We can’t recommend it highly enough!</w:t>
                </w:r>
              </w:p>
            </w:tc>
          </w:tr>
        </w:tbl>
      </w:sdtContent>
    </w:sdt>
    <w:p w:rsidR="00000000" w:rsidDel="00000000" w:rsidP="00000000" w:rsidRDefault="00000000" w:rsidRPr="00000000" w14:paraId="00000024">
      <w:pPr>
        <w:spacing w:line="280" w:lineRule="auto"/>
        <w:rPr>
          <w:rFonts w:ascii="Source Sans 3" w:cs="Source Sans 3" w:eastAsia="Source Sans 3" w:hAnsi="Source Sans 3"/>
          <w:sz w:val="24"/>
          <w:szCs w:val="24"/>
        </w:rPr>
      </w:pPr>
      <w:r w:rsidDel="00000000" w:rsidR="00000000" w:rsidRPr="00000000">
        <w:rPr>
          <w:rtl w:val="0"/>
        </w:rPr>
      </w:r>
    </w:p>
    <w:p w:rsidR="00000000" w:rsidDel="00000000" w:rsidP="00000000" w:rsidRDefault="00000000" w:rsidRPr="00000000" w14:paraId="00000025">
      <w:pPr>
        <w:spacing w:line="280" w:lineRule="auto"/>
        <w:rPr>
          <w:rFonts w:ascii="Source Sans 3" w:cs="Source Sans 3" w:eastAsia="Source Sans 3" w:hAnsi="Source Sans 3"/>
          <w:sz w:val="24"/>
          <w:szCs w:val="24"/>
        </w:rPr>
      </w:pPr>
      <w:r w:rsidDel="00000000" w:rsidR="00000000" w:rsidRPr="00000000">
        <w:rPr>
          <w:rtl w:val="0"/>
        </w:rPr>
      </w:r>
    </w:p>
    <w:sdt>
      <w:sdtPr>
        <w:lock w:val="contentLocked"/>
        <w:tag w:val="goog_rdk_2"/>
      </w:sdtPr>
      <w:sdtContent>
        <w:tbl>
          <w:tblPr>
            <w:tblStyle w:val="Table3"/>
            <w:tblW w:w="10740.0" w:type="dxa"/>
            <w:jc w:val="left"/>
            <w:tblInd w:w="111.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gridCol w:w="1365"/>
            <w:gridCol w:w="6555"/>
            <w:tblGridChange w:id="0">
              <w:tblGrid>
                <w:gridCol w:w="2820"/>
                <w:gridCol w:w="1365"/>
                <w:gridCol w:w="6555"/>
              </w:tblGrid>
            </w:tblGridChange>
          </w:tblGrid>
          <w:tr>
            <w:trPr>
              <w:cantSplit w:val="0"/>
              <w:trHeight w:val="440" w:hRule="atLeast"/>
              <w:tblHeader w:val="0"/>
            </w:trPr>
            <w:tc>
              <w:tcPr>
                <w:gridSpan w:val="3"/>
                <w:shd w:fill="d521d1" w:val="clear"/>
                <w:tcMar>
                  <w:top w:w="100.0" w:type="dxa"/>
                  <w:left w:w="100.0" w:type="dxa"/>
                  <w:bottom w:w="100.0" w:type="dxa"/>
                  <w:right w:w="100.0" w:type="dxa"/>
                </w:tcMar>
                <w:vAlign w:val="top"/>
              </w:tcPr>
              <w:p w:rsidR="00000000" w:rsidDel="00000000" w:rsidP="00000000" w:rsidRDefault="00000000" w:rsidRPr="00000000" w14:paraId="00000026">
                <w:pPr>
                  <w:rPr>
                    <w:rFonts w:ascii="Source Sans 3" w:cs="Source Sans 3" w:eastAsia="Source Sans 3" w:hAnsi="Source Sans 3"/>
                    <w:b w:val="1"/>
                    <w:color w:val="ffffff"/>
                    <w:sz w:val="30"/>
                    <w:szCs w:val="30"/>
                  </w:rPr>
                </w:pPr>
                <w:r w:rsidDel="00000000" w:rsidR="00000000" w:rsidRPr="00000000">
                  <w:rPr>
                    <w:rFonts w:ascii="Source Sans 3" w:cs="Source Sans 3" w:eastAsia="Source Sans 3" w:hAnsi="Source Sans 3"/>
                    <w:b w:val="1"/>
                    <w:color w:val="ffffff"/>
                    <w:sz w:val="30"/>
                    <w:szCs w:val="30"/>
                    <w:rtl w:val="0"/>
                  </w:rPr>
                  <w:t xml:space="preserve">iPads and iPad accessories</w:t>
                </w:r>
              </w:p>
            </w:tc>
          </w:tr>
          <w:tr>
            <w:trPr>
              <w:cantSplit w:val="0"/>
              <w:trHeight w:val="330" w:hRule="atLeast"/>
              <w:tblHeader w:val="0"/>
            </w:trPr>
            <w:tc>
              <w:tcPr/>
              <w:p w:rsidR="00000000" w:rsidDel="00000000" w:rsidP="00000000" w:rsidRDefault="00000000" w:rsidRPr="00000000" w14:paraId="00000029">
                <w:pPr>
                  <w:ind w:left="0" w:firstLine="0"/>
                  <w:rPr>
                    <w:rFonts w:ascii="Source Sans 3" w:cs="Source Sans 3" w:eastAsia="Source Sans 3" w:hAnsi="Source Sans 3"/>
                    <w:sz w:val="24"/>
                    <w:szCs w:val="24"/>
                  </w:rPr>
                </w:pPr>
                <w:hyperlink r:id="rId14">
                  <w:r w:rsidDel="00000000" w:rsidR="00000000" w:rsidRPr="00000000">
                    <w:rPr>
                      <w:rFonts w:ascii="Source Sans 3" w:cs="Source Sans 3" w:eastAsia="Source Sans 3" w:hAnsi="Source Sans 3"/>
                      <w:color w:val="1155cc"/>
                      <w:sz w:val="24"/>
                      <w:szCs w:val="24"/>
                      <w:u w:val="single"/>
                      <w:rtl w:val="0"/>
                    </w:rPr>
                    <w:t xml:space="preserve">Apple</w:t>
                  </w:r>
                </w:hyperlink>
                <w:hyperlink r:id="rId15">
                  <w:r w:rsidDel="00000000" w:rsidR="00000000" w:rsidRPr="00000000">
                    <w:rPr>
                      <w:rFonts w:ascii="Source Sans 3" w:cs="Source Sans 3" w:eastAsia="Source Sans 3" w:hAnsi="Source Sans 3"/>
                      <w:b w:val="1"/>
                      <w:color w:val="1155cc"/>
                      <w:sz w:val="30"/>
                      <w:szCs w:val="30"/>
                      <w:u w:val="single"/>
                      <w:rtl w:val="0"/>
                    </w:rPr>
                    <w:t xml:space="preserve"> </w:t>
                  </w:r>
                </w:hyperlink>
                <w:hyperlink r:id="rId16">
                  <w:r w:rsidDel="00000000" w:rsidR="00000000" w:rsidRPr="00000000">
                    <w:rPr>
                      <w:rFonts w:ascii="Source Sans 3" w:cs="Source Sans 3" w:eastAsia="Source Sans 3" w:hAnsi="Source Sans 3"/>
                      <w:color w:val="1155cc"/>
                      <w:sz w:val="24"/>
                      <w:szCs w:val="24"/>
                      <w:u w:val="single"/>
                      <w:rtl w:val="0"/>
                    </w:rPr>
                    <w:t xml:space="preserve">iPad</w:t>
                  </w:r>
                </w:hyperlink>
                <w:r w:rsidDel="00000000" w:rsidR="00000000" w:rsidRPr="00000000">
                  <w:rPr>
                    <w:rtl w:val="0"/>
                  </w:rPr>
                </w:r>
              </w:p>
            </w:tc>
            <w:tc>
              <w:tcPr/>
              <w:p w:rsidR="00000000" w:rsidDel="00000000" w:rsidP="00000000" w:rsidRDefault="00000000" w:rsidRPr="00000000" w14:paraId="0000002A">
                <w:pPr>
                  <w:ind w:left="0" w:firstLine="0"/>
                  <w:rPr>
                    <w:rFonts w:ascii="Source Sans 3" w:cs="Source Sans 3" w:eastAsia="Source Sans 3" w:hAnsi="Source Sans 3"/>
                    <w:sz w:val="24"/>
                    <w:szCs w:val="24"/>
                  </w:rPr>
                </w:pPr>
                <w:r w:rsidDel="00000000" w:rsidR="00000000" w:rsidRPr="00000000">
                  <w:rPr>
                    <w:rFonts w:ascii="Source Sans 3" w:cs="Source Sans 3" w:eastAsia="Source Sans 3" w:hAnsi="Source Sans 3"/>
                    <w:sz w:val="24"/>
                    <w:szCs w:val="24"/>
                    <w:rtl w:val="0"/>
                  </w:rPr>
                  <w:t xml:space="preserve">From £329.00</w:t>
                </w:r>
              </w:p>
            </w:tc>
            <w:tc>
              <w:tcPr/>
              <w:p w:rsidR="00000000" w:rsidDel="00000000" w:rsidP="00000000" w:rsidRDefault="00000000" w:rsidRPr="00000000" w14:paraId="0000002B">
                <w:pPr>
                  <w:spacing w:before="13" w:line="280" w:lineRule="auto"/>
                  <w:ind w:left="41" w:right="63" w:firstLine="0"/>
                  <w:rPr>
                    <w:rFonts w:ascii="Source Sans 3" w:cs="Source Sans 3" w:eastAsia="Source Sans 3" w:hAnsi="Source Sans 3"/>
                    <w:sz w:val="24"/>
                    <w:szCs w:val="24"/>
                  </w:rPr>
                </w:pPr>
                <w:r w:rsidDel="00000000" w:rsidR="00000000" w:rsidRPr="00000000">
                  <w:rPr>
                    <w:rFonts w:ascii="Source Sans 3" w:cs="Source Sans 3" w:eastAsia="Source Sans 3" w:hAnsi="Source Sans 3"/>
                    <w:sz w:val="24"/>
                    <w:szCs w:val="24"/>
                    <w:rtl w:val="0"/>
                  </w:rPr>
                  <w:t xml:space="preserve">Many settings and participants already have iPads, but please check yours are running iOS 13 or higher (this excludes the Apple A7-powered original iPad Air, iPad Mini 2, and iPad Mini 3 models). For consistency, you ideally need the same iPads for each music session, including preparation time beforehand.</w:t>
                </w:r>
              </w:p>
            </w:tc>
          </w:tr>
          <w:tr>
            <w:trPr>
              <w:cantSplit w:val="0"/>
              <w:trHeight w:val="3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rPr>
                    <w:rFonts w:ascii="Source Sans 3" w:cs="Source Sans 3" w:eastAsia="Source Sans 3" w:hAnsi="Source Sans 3"/>
                    <w:sz w:val="24"/>
                    <w:szCs w:val="24"/>
                  </w:rPr>
                </w:pPr>
                <w:hyperlink r:id="rId17">
                  <w:r w:rsidDel="00000000" w:rsidR="00000000" w:rsidRPr="00000000">
                    <w:rPr>
                      <w:rFonts w:ascii="Source Sans 3" w:cs="Source Sans 3" w:eastAsia="Source Sans 3" w:hAnsi="Source Sans 3"/>
                      <w:color w:val="1155cc"/>
                      <w:sz w:val="24"/>
                      <w:szCs w:val="24"/>
                      <w:u w:val="single"/>
                      <w:rtl w:val="0"/>
                    </w:rPr>
                    <w:t xml:space="preserve">Apple USB-C to 3.5 mm Headphone Jack Adapter</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rPr>
                    <w:rFonts w:ascii="Source Sans 3" w:cs="Source Sans 3" w:eastAsia="Source Sans 3" w:hAnsi="Source Sans 3"/>
                    <w:sz w:val="24"/>
                    <w:szCs w:val="24"/>
                  </w:rPr>
                </w:pPr>
                <w:r w:rsidDel="00000000" w:rsidR="00000000" w:rsidRPr="00000000">
                  <w:rPr>
                    <w:rFonts w:ascii="Source Sans 3" w:cs="Source Sans 3" w:eastAsia="Source Sans 3" w:hAnsi="Source Sans 3"/>
                    <w:sz w:val="24"/>
                    <w:szCs w:val="24"/>
                    <w:rtl w:val="0"/>
                  </w:rPr>
                  <w:t xml:space="preserve">£9.00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rPr>
                    <w:rFonts w:ascii="Source Sans 3" w:cs="Source Sans 3" w:eastAsia="Source Sans 3" w:hAnsi="Source Sans 3"/>
                    <w:sz w:val="24"/>
                    <w:szCs w:val="24"/>
                  </w:rPr>
                </w:pPr>
                <w:r w:rsidDel="00000000" w:rsidR="00000000" w:rsidRPr="00000000">
                  <w:rPr>
                    <w:rFonts w:ascii="Source Sans 3" w:cs="Source Sans 3" w:eastAsia="Source Sans 3" w:hAnsi="Source Sans 3"/>
                    <w:sz w:val="24"/>
                    <w:szCs w:val="24"/>
                    <w:rtl w:val="0"/>
                  </w:rPr>
                  <w:t xml:space="preserve">Newer iPads no longer have a headphone port, so you will need to buy an adapter to plug them into your speakers. </w:t>
                </w:r>
              </w:p>
            </w:tc>
          </w:tr>
          <w:tr>
            <w:trPr>
              <w:cantSplit w:val="0"/>
              <w:trHeight w:val="330" w:hRule="atLeast"/>
              <w:tblHeader w:val="0"/>
            </w:trPr>
            <w:tc>
              <w:tcPr/>
              <w:p w:rsidR="00000000" w:rsidDel="00000000" w:rsidP="00000000" w:rsidRDefault="00000000" w:rsidRPr="00000000" w14:paraId="0000002F">
                <w:pPr>
                  <w:spacing w:before="0" w:line="280" w:lineRule="auto"/>
                  <w:ind w:left="0" w:right="100" w:firstLine="0"/>
                  <w:rPr>
                    <w:rFonts w:ascii="Source Sans 3" w:cs="Source Sans 3" w:eastAsia="Source Sans 3" w:hAnsi="Source Sans 3"/>
                    <w:sz w:val="24"/>
                    <w:szCs w:val="24"/>
                  </w:rPr>
                </w:pPr>
                <w:hyperlink r:id="rId18">
                  <w:r w:rsidDel="00000000" w:rsidR="00000000" w:rsidRPr="00000000">
                    <w:rPr>
                      <w:rFonts w:ascii="Source Sans 3" w:cs="Source Sans 3" w:eastAsia="Source Sans 3" w:hAnsi="Source Sans 3"/>
                      <w:color w:val="1155cc"/>
                      <w:sz w:val="24"/>
                      <w:szCs w:val="24"/>
                      <w:u w:val="single"/>
                      <w:rtl w:val="0"/>
                    </w:rPr>
                    <w:t xml:space="preserve">Manfrotto</w:t>
                  </w:r>
                </w:hyperlink>
                <w:hyperlink r:id="rId19">
                  <w:r w:rsidDel="00000000" w:rsidR="00000000" w:rsidRPr="00000000">
                    <w:rPr>
                      <w:rFonts w:ascii="Source Sans 3" w:cs="Source Sans 3" w:eastAsia="Source Sans 3" w:hAnsi="Source Sans 3"/>
                      <w:color w:val="1155cc"/>
                      <w:sz w:val="24"/>
                      <w:szCs w:val="24"/>
                      <w:u w:val="single"/>
                      <w:rtl w:val="0"/>
                    </w:rPr>
                    <w:t xml:space="preserve"> variable Friction Arm (VFA) iPad mount</w:t>
                  </w:r>
                </w:hyperlink>
                <w:r w:rsidDel="00000000" w:rsidR="00000000" w:rsidRPr="00000000">
                  <w:rPr>
                    <w:rtl w:val="0"/>
                  </w:rPr>
                </w:r>
              </w:p>
            </w:tc>
            <w:tc>
              <w:tcPr/>
              <w:p w:rsidR="00000000" w:rsidDel="00000000" w:rsidP="00000000" w:rsidRDefault="00000000" w:rsidRPr="00000000" w14:paraId="00000030">
                <w:pPr>
                  <w:spacing w:before="0" w:lineRule="auto"/>
                  <w:ind w:left="0" w:firstLine="0"/>
                  <w:rPr>
                    <w:rFonts w:ascii="Source Sans 3" w:cs="Source Sans 3" w:eastAsia="Source Sans 3" w:hAnsi="Source Sans 3"/>
                    <w:sz w:val="24"/>
                    <w:szCs w:val="24"/>
                  </w:rPr>
                </w:pPr>
                <w:r w:rsidDel="00000000" w:rsidR="00000000" w:rsidRPr="00000000">
                  <w:rPr>
                    <w:rFonts w:ascii="Source Sans 3" w:cs="Source Sans 3" w:eastAsia="Source Sans 3" w:hAnsi="Source Sans 3"/>
                    <w:sz w:val="24"/>
                    <w:szCs w:val="24"/>
                    <w:rtl w:val="0"/>
                  </w:rPr>
                  <w:t xml:space="preserve">£299.00</w:t>
                </w:r>
              </w:p>
            </w:tc>
            <w:tc>
              <w:tcPr/>
              <w:p w:rsidR="00000000" w:rsidDel="00000000" w:rsidP="00000000" w:rsidRDefault="00000000" w:rsidRPr="00000000" w14:paraId="00000031">
                <w:pPr>
                  <w:spacing w:before="0" w:line="280" w:lineRule="auto"/>
                  <w:ind w:left="0" w:firstLine="0"/>
                  <w:rPr>
                    <w:rFonts w:ascii="Source Sans 3" w:cs="Source Sans 3" w:eastAsia="Source Sans 3" w:hAnsi="Source Sans 3"/>
                    <w:sz w:val="24"/>
                    <w:szCs w:val="24"/>
                  </w:rPr>
                </w:pPr>
                <w:r w:rsidDel="00000000" w:rsidR="00000000" w:rsidRPr="00000000">
                  <w:rPr>
                    <w:rFonts w:ascii="Source Sans 3" w:cs="Source Sans 3" w:eastAsia="Source Sans 3" w:hAnsi="Source Sans 3"/>
                    <w:sz w:val="24"/>
                    <w:szCs w:val="24"/>
                    <w:rtl w:val="0"/>
                  </w:rPr>
                  <w:t xml:space="preserve">Used for positioning iPads in diﬀerent ways for improved player access, this model is a game changer. Cheaper imitations are available but not as robust or versatile (so are a false economy in our opinion.) NB: Double-check that the mount you buy will fit your particular size / type of iPad!</w:t>
                </w:r>
              </w:p>
            </w:tc>
          </w:tr>
          <w:tr>
            <w:trPr>
              <w:cantSplit w:val="0"/>
              <w:trHeight w:val="330" w:hRule="atLeast"/>
              <w:tblHeader w:val="0"/>
            </w:trPr>
            <w:tc>
              <w:tcPr/>
              <w:p w:rsidR="00000000" w:rsidDel="00000000" w:rsidP="00000000" w:rsidRDefault="00000000" w:rsidRPr="00000000" w14:paraId="00000032">
                <w:pPr>
                  <w:spacing w:line="280" w:lineRule="auto"/>
                  <w:ind w:left="0" w:right="100" w:firstLine="0"/>
                  <w:rPr>
                    <w:rFonts w:ascii="Source Sans 3" w:cs="Source Sans 3" w:eastAsia="Source Sans 3" w:hAnsi="Source Sans 3"/>
                    <w:sz w:val="24"/>
                    <w:szCs w:val="24"/>
                  </w:rPr>
                </w:pPr>
                <w:hyperlink r:id="rId20">
                  <w:r w:rsidDel="00000000" w:rsidR="00000000" w:rsidRPr="00000000">
                    <w:rPr>
                      <w:rFonts w:ascii="Source Sans 3" w:cs="Source Sans 3" w:eastAsia="Source Sans 3" w:hAnsi="Source Sans 3"/>
                      <w:color w:val="1154cc"/>
                      <w:sz w:val="24"/>
                      <w:szCs w:val="24"/>
                      <w:u w:val="single"/>
                      <w:rtl w:val="0"/>
                    </w:rPr>
                    <w:t xml:space="preserve">Kensington 'safe-grip'</w:t>
                  </w:r>
                </w:hyperlink>
                <w:r w:rsidDel="00000000" w:rsidR="00000000" w:rsidRPr="00000000">
                  <w:rPr>
                    <w:rFonts w:ascii="Source Sans 3" w:cs="Source Sans 3" w:eastAsia="Source Sans 3" w:hAnsi="Source Sans 3"/>
                    <w:color w:val="1154cc"/>
                    <w:sz w:val="24"/>
                    <w:szCs w:val="24"/>
                    <w:rtl w:val="0"/>
                  </w:rPr>
                  <w:t xml:space="preserve"> </w:t>
                </w:r>
                <w:hyperlink r:id="rId21">
                  <w:r w:rsidDel="00000000" w:rsidR="00000000" w:rsidRPr="00000000">
                    <w:rPr>
                      <w:rFonts w:ascii="Source Sans 3" w:cs="Source Sans 3" w:eastAsia="Source Sans 3" w:hAnsi="Source Sans 3"/>
                      <w:color w:val="1154cc"/>
                      <w:sz w:val="24"/>
                      <w:szCs w:val="24"/>
                      <w:u w:val="single"/>
                      <w:rtl w:val="0"/>
                    </w:rPr>
                    <w:t xml:space="preserve">iPad case</w:t>
                  </w:r>
                </w:hyperlink>
                <w:r w:rsidDel="00000000" w:rsidR="00000000" w:rsidRPr="00000000">
                  <w:rPr>
                    <w:rtl w:val="0"/>
                  </w:rPr>
                </w:r>
              </w:p>
            </w:tc>
            <w:tc>
              <w:tcPr/>
              <w:p w:rsidR="00000000" w:rsidDel="00000000" w:rsidP="00000000" w:rsidRDefault="00000000" w:rsidRPr="00000000" w14:paraId="00000033">
                <w:pPr>
                  <w:spacing w:before="1" w:lineRule="auto"/>
                  <w:ind w:left="0" w:firstLine="0"/>
                  <w:rPr>
                    <w:rFonts w:ascii="Source Sans 3" w:cs="Source Sans 3" w:eastAsia="Source Sans 3" w:hAnsi="Source Sans 3"/>
                    <w:sz w:val="24"/>
                    <w:szCs w:val="24"/>
                  </w:rPr>
                </w:pPr>
                <w:r w:rsidDel="00000000" w:rsidR="00000000" w:rsidRPr="00000000">
                  <w:rPr>
                    <w:rFonts w:ascii="Source Sans 3" w:cs="Source Sans 3" w:eastAsia="Source Sans 3" w:hAnsi="Source Sans 3"/>
                    <w:sz w:val="24"/>
                    <w:szCs w:val="24"/>
                    <w:rtl w:val="0"/>
                  </w:rPr>
                  <w:t xml:space="preserve">£42.00</w:t>
                </w:r>
              </w:p>
            </w:tc>
            <w:tc>
              <w:tcPr/>
              <w:p w:rsidR="00000000" w:rsidDel="00000000" w:rsidP="00000000" w:rsidRDefault="00000000" w:rsidRPr="00000000" w14:paraId="00000034">
                <w:pPr>
                  <w:spacing w:before="0" w:line="280" w:lineRule="auto"/>
                  <w:ind w:left="41" w:firstLine="0"/>
                  <w:rPr>
                    <w:rFonts w:ascii="Source Sans 3" w:cs="Source Sans 3" w:eastAsia="Source Sans 3" w:hAnsi="Source Sans 3"/>
                    <w:sz w:val="24"/>
                    <w:szCs w:val="24"/>
                  </w:rPr>
                </w:pPr>
                <w:r w:rsidDel="00000000" w:rsidR="00000000" w:rsidRPr="00000000">
                  <w:rPr>
                    <w:rFonts w:ascii="Source Sans 3" w:cs="Source Sans 3" w:eastAsia="Source Sans 3" w:hAnsi="Source Sans 3"/>
                    <w:sz w:val="24"/>
                    <w:szCs w:val="24"/>
                    <w:rtl w:val="0"/>
                  </w:rPr>
                  <w:t xml:space="preserve">Useful for storing, carrying and positioning any iPads. iPads can quickly and easily be taken out of the Kensington case to be mounted on a Variable Friction Arm. NB: Double-check that any case you buy will fit your particular size / type of iPad!</w:t>
                </w:r>
              </w:p>
            </w:tc>
          </w:tr>
        </w:tbl>
      </w:sdtContent>
    </w:sdt>
    <w:p w:rsidR="00000000" w:rsidDel="00000000" w:rsidP="00000000" w:rsidRDefault="00000000" w:rsidRPr="00000000" w14:paraId="00000035">
      <w:pPr>
        <w:spacing w:line="280" w:lineRule="auto"/>
        <w:rPr>
          <w:rFonts w:ascii="Source Sans 3" w:cs="Source Sans 3" w:eastAsia="Source Sans 3" w:hAnsi="Source Sans 3"/>
          <w:sz w:val="24"/>
          <w:szCs w:val="24"/>
        </w:rPr>
        <w:sectPr>
          <w:footerReference r:id="rId22" w:type="default"/>
          <w:pgSz w:h="16840" w:w="11920" w:orient="portrait"/>
          <w:pgMar w:bottom="782" w:top="580" w:left="320" w:right="740" w:header="720" w:footer="720"/>
          <w:pgNumType w:start="1"/>
        </w:sectPr>
      </w:pPr>
      <w:r w:rsidDel="00000000" w:rsidR="00000000" w:rsidRPr="00000000">
        <w:rPr>
          <w:rtl w:val="0"/>
        </w:rPr>
      </w:r>
    </w:p>
    <w:p w:rsidR="00000000" w:rsidDel="00000000" w:rsidP="00000000" w:rsidRDefault="00000000" w:rsidRPr="00000000" w14:paraId="00000036">
      <w:pPr>
        <w:rPr>
          <w:rFonts w:ascii="Source Sans 3" w:cs="Source Sans 3" w:eastAsia="Source Sans 3" w:hAnsi="Source Sans 3"/>
        </w:rPr>
      </w:pPr>
      <w:r w:rsidDel="00000000" w:rsidR="00000000" w:rsidRPr="00000000">
        <w:rPr>
          <w:rtl w:val="0"/>
        </w:rPr>
      </w:r>
    </w:p>
    <w:sectPr>
      <w:type w:val="continuous"/>
      <w:pgSz w:h="16840" w:w="11920" w:orient="portrait"/>
      <w:pgMar w:bottom="280" w:top="960" w:left="320" w:right="7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rebuchet MS"/>
  <w:font w:name="Georgia"/>
  <w:font w:name="Source Sans 3">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jc w:val="right"/>
      <w:rPr>
        <w:rFonts w:ascii="Source Sans 3" w:cs="Source Sans 3" w:eastAsia="Source Sans 3" w:hAnsi="Source Sans 3"/>
        <w:sz w:val="24"/>
        <w:szCs w:val="24"/>
      </w:rPr>
    </w:pPr>
    <w:r w:rsidDel="00000000" w:rsidR="00000000" w:rsidRPr="00000000">
      <w:rPr>
        <w:rFonts w:ascii="Source Sans 3" w:cs="Source Sans 3" w:eastAsia="Source Sans 3" w:hAnsi="Source Sans 3"/>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670" w:lineRule="auto"/>
      <w:ind w:left="111"/>
    </w:pPr>
    <w:rPr>
      <w:rFonts w:ascii="Trebuchet MS" w:cs="Trebuchet MS" w:eastAsia="Trebuchet MS" w:hAnsi="Trebuchet MS"/>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670" w:lineRule="auto"/>
      <w:ind w:left="111"/>
    </w:pPr>
    <w:rPr>
      <w:rFonts w:ascii="Trebuchet MS" w:cs="Trebuchet MS" w:eastAsia="Trebuchet MS" w:hAnsi="Trebuchet MS"/>
      <w:b w:val="1"/>
      <w:sz w:val="72"/>
      <w:szCs w:val="72"/>
    </w:rPr>
  </w:style>
  <w:style w:type="paragraph" w:styleId="Normal" w:default="1">
    <w:name w:val="Normal"/>
    <w:qFormat w:val="1"/>
    <w:rPr>
      <w:rFonts w:ascii="Calibri" w:cs="Calibri" w:eastAsia="Calibri"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4"/>
      <w:szCs w:val="24"/>
    </w:rPr>
  </w:style>
  <w:style w:type="paragraph" w:styleId="Title">
    <w:name w:val="Title"/>
    <w:basedOn w:val="Normal"/>
    <w:uiPriority w:val="10"/>
    <w:qFormat w:val="1"/>
    <w:pPr>
      <w:spacing w:before="670"/>
      <w:ind w:left="111"/>
    </w:pPr>
    <w:rPr>
      <w:rFonts w:ascii="Trebuchet MS" w:cs="Trebuchet MS" w:eastAsia="Trebuchet MS" w:hAnsi="Trebuchet MS"/>
      <w:b w:val="1"/>
      <w:bCs w:val="1"/>
      <w:sz w:val="72"/>
      <w:szCs w:val="72"/>
    </w:rPr>
  </w:style>
  <w:style w:type="paragraph" w:styleId="ListParagraph">
    <w:name w:val="List Paragraph"/>
    <w:basedOn w:val="Normal"/>
    <w:uiPriority w:val="1"/>
    <w:qFormat w:val="1"/>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laptopbitz.co.uk/product/kensington-safegrip-case-for-ipad-black-k67792eu/" TargetMode="External"/><Relationship Id="rId11" Type="http://schemas.openxmlformats.org/officeDocument/2006/relationships/hyperlink" Target="https://amzn.to/477qk2f" TargetMode="External"/><Relationship Id="rId22" Type="http://schemas.openxmlformats.org/officeDocument/2006/relationships/footer" Target="footer1.xml"/><Relationship Id="rId10" Type="http://schemas.openxmlformats.org/officeDocument/2006/relationships/hyperlink" Target="https://amzn.to/3AISlkR" TargetMode="External"/><Relationship Id="rId21" Type="http://schemas.openxmlformats.org/officeDocument/2006/relationships/hyperlink" Target="https://laptopbitz.co.uk/product/kensington-safegrip-case-for-ipad-black-k67792eu/" TargetMode="External"/><Relationship Id="rId13" Type="http://schemas.openxmlformats.org/officeDocument/2006/relationships/hyperlink" Target="https://www.inclusive.com/uk/quha-zono-mouse.html" TargetMode="External"/><Relationship Id="rId12" Type="http://schemas.openxmlformats.org/officeDocument/2006/relationships/hyperlink" Target="https://amzn.to/477qk2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mzn.to/3Z0P3U0" TargetMode="External"/><Relationship Id="rId15" Type="http://schemas.openxmlformats.org/officeDocument/2006/relationships/hyperlink" Target="https://www.apple.com/uk/shop/buy-ipad/ipad-9-7/32gb-silver-wifi" TargetMode="External"/><Relationship Id="rId14" Type="http://schemas.openxmlformats.org/officeDocument/2006/relationships/hyperlink" Target="https://www.apple.com/uk/shop/buy-ipad/ipad-9-7/32gb-silver-wifi" TargetMode="External"/><Relationship Id="rId17" Type="http://schemas.openxmlformats.org/officeDocument/2006/relationships/hyperlink" Target="https://www.apple.com/uk/shop/product/MW2Q3ZM/A/usb-c-to-35mm-headphone-jack-adapter" TargetMode="External"/><Relationship Id="rId16" Type="http://schemas.openxmlformats.org/officeDocument/2006/relationships/hyperlink" Target="https://www.apple.com/uk/shop/buy-ipad/ipad-9-7/32gb-silver-wifi" TargetMode="External"/><Relationship Id="rId5" Type="http://schemas.openxmlformats.org/officeDocument/2006/relationships/styles" Target="styles.xml"/><Relationship Id="rId19" Type="http://schemas.openxmlformats.org/officeDocument/2006/relationships/hyperlink" Target="https://www.inclusive.com/uk/vfa-with-universal-tablet-holder.html" TargetMode="External"/><Relationship Id="rId6" Type="http://schemas.openxmlformats.org/officeDocument/2006/relationships/customXml" Target="../customXML/item1.xml"/><Relationship Id="rId18" Type="http://schemas.openxmlformats.org/officeDocument/2006/relationships/hyperlink" Target="https://www.inclusive.com/uk/vfa-with-universal-tablet-holder.html" TargetMode="External"/><Relationship Id="rId7" Type="http://schemas.openxmlformats.org/officeDocument/2006/relationships/image" Target="media/image1.png"/><Relationship Id="rId8" Type="http://schemas.openxmlformats.org/officeDocument/2006/relationships/hyperlink" Target="https://theclarion.uk/pla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ourceSans3-regular.ttf"/><Relationship Id="rId2" Type="http://schemas.openxmlformats.org/officeDocument/2006/relationships/font" Target="fonts/SourceSans3-bold.ttf"/><Relationship Id="rId3" Type="http://schemas.openxmlformats.org/officeDocument/2006/relationships/font" Target="fonts/SourceSans3-italic.ttf"/><Relationship Id="rId4" Type="http://schemas.openxmlformats.org/officeDocument/2006/relationships/font" Target="fonts/SourceSans3-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rNmf7nFzj40qHZX6sfDQgfpUQw==">CgMxLjAaHwoBMBIaChgICVIUChJ0YWJsZS4xbThuNGRteTJ5cHkaHwoBMRIaChgICVIUChJ0YWJsZS44cmk1M210aHpjZW0aHwoBMhIaChgICVIUChJ0YWJsZS4xZWhmcnluNm1hdXI4AHIhMUF5aEIwcTFzM2hfTWVHb2w0SHY1UFI3Y1pBZ3AwU1hp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2025-01-17T17:59:00Z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2025-01-17T00:00:00Z</vt:filetime>
  </property>
  <property fmtid="{D5CDD505-2E9C-101B-9397-08002B2CF9AE}" pid="3" name="Producer">
    <vt:lpwstr>Skia/PDF m133 Google Docs Renderer</vt:lpwstr>
  </property>
  <property fmtid="{D5CDD505-2E9C-101B-9397-08002B2CF9AE}" pid="4" name="LastSaved">
    <vt:filetime>2025-01-17T00:00:00Z</vt:filetime>
  </property>
</Properties>
</file>